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75426" w14:textId="56B947AE" w:rsidR="00A92BEA" w:rsidRPr="00B30F4F" w:rsidRDefault="0749510D" w:rsidP="00B30F4F">
      <w:pPr>
        <w:rPr>
          <w:rFonts w:ascii="Arial" w:hAnsi="Arial" w:cs="Arial"/>
          <w:b/>
          <w:bCs/>
          <w:sz w:val="28"/>
          <w:szCs w:val="24"/>
        </w:rPr>
      </w:pPr>
      <w:r w:rsidRPr="00B30F4F">
        <w:rPr>
          <w:rFonts w:ascii="Arial" w:hAnsi="Arial" w:cs="Arial"/>
          <w:b/>
          <w:bCs/>
          <w:sz w:val="28"/>
          <w:szCs w:val="24"/>
        </w:rPr>
        <w:t xml:space="preserve">Polityka Prywatności </w:t>
      </w:r>
      <w:r w:rsidR="003B3350" w:rsidRPr="00B30F4F">
        <w:rPr>
          <w:rFonts w:ascii="Arial" w:hAnsi="Arial" w:cs="Arial"/>
          <w:b/>
          <w:bCs/>
          <w:sz w:val="28"/>
          <w:szCs w:val="24"/>
        </w:rPr>
        <w:t>Przedszkola nr 9 w Warszawie</w:t>
      </w:r>
    </w:p>
    <w:p w14:paraId="709FD820" w14:textId="4B76D67F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Informujemy, że w przypadku, gdy odwiedzają Państwo naszą stronę internetową, dostępną pod adresem </w:t>
      </w:r>
      <w:r w:rsidR="000B3F3E" w:rsidRPr="00B30F4F">
        <w:rPr>
          <w:rFonts w:ascii="Arial" w:eastAsia="Calibri" w:hAnsi="Arial" w:cs="Arial"/>
          <w:color w:val="000000" w:themeColor="text1"/>
          <w:sz w:val="24"/>
          <w:szCs w:val="24"/>
        </w:rPr>
        <w:t>https://sylabinka.waw.pl/</w:t>
      </w: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, a także kontaktują</w:t>
      </w:r>
      <w:r w:rsidR="00E0121B" w:rsidRPr="00B30F4F">
        <w:rPr>
          <w:rFonts w:ascii="Arial" w:eastAsia="Calibri" w:hAnsi="Arial" w:cs="Arial"/>
          <w:color w:val="000000" w:themeColor="text1"/>
          <w:sz w:val="24"/>
          <w:szCs w:val="24"/>
        </w:rPr>
        <w:t>c</w:t>
      </w: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 się z nami za pośrednictwem środków komunikacji na odległość, możemy przetwarzać Państwa dane osobowe.</w:t>
      </w:r>
    </w:p>
    <w:p w14:paraId="053C3674" w14:textId="2B9E8433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Dbamy o bezpieczeństwo danych i dokładamy należytych starań, aby przestrzegać przysługujących Państwu praw. Dane osobowe przetwarzamy zgodnie z treścią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Rozporządzenie).</w:t>
      </w:r>
    </w:p>
    <w:p w14:paraId="7B1BAC7F" w14:textId="77777777" w:rsidR="00630209" w:rsidRPr="00B30F4F" w:rsidRDefault="00630209" w:rsidP="00B30F4F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Cs w:val="21"/>
        </w:rPr>
      </w:pPr>
    </w:p>
    <w:p w14:paraId="0EA3A111" w14:textId="5B202441" w:rsidR="0749510D" w:rsidRPr="00B30F4F" w:rsidRDefault="0749510D" w:rsidP="00B30F4F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Kto jest Administratorem Państwa danych osobowych?</w:t>
      </w:r>
    </w:p>
    <w:p w14:paraId="7109B520" w14:textId="4B7EEC35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0AD8E56" w14:textId="15F20217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Administratorem Państwa danych osobowych jest </w:t>
      </w:r>
      <w:r w:rsidR="00D729FC" w:rsidRPr="00B30F4F">
        <w:rPr>
          <w:rFonts w:ascii="Arial" w:eastAsia="Calibri" w:hAnsi="Arial" w:cs="Arial"/>
          <w:color w:val="000000" w:themeColor="text1"/>
          <w:sz w:val="24"/>
          <w:szCs w:val="24"/>
        </w:rPr>
        <w:t>Przedszkole nr 9 w W</w:t>
      </w:r>
      <w:r w:rsidR="00925C44"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arszawie </w:t>
      </w: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(dalej zwanym </w:t>
      </w:r>
      <w:r w:rsidR="00925C44" w:rsidRPr="00B30F4F">
        <w:rPr>
          <w:rFonts w:ascii="Arial" w:eastAsia="Calibri" w:hAnsi="Arial" w:cs="Arial"/>
          <w:color w:val="000000" w:themeColor="text1"/>
          <w:sz w:val="24"/>
          <w:szCs w:val="24"/>
        </w:rPr>
        <w:t>Przedszkole</w:t>
      </w:r>
      <w:r w:rsidR="0070440A" w:rsidRPr="00B30F4F">
        <w:rPr>
          <w:rFonts w:ascii="Arial" w:eastAsia="Calibri" w:hAnsi="Arial" w:cs="Arial"/>
          <w:color w:val="000000" w:themeColor="text1"/>
          <w:sz w:val="24"/>
          <w:szCs w:val="24"/>
        </w:rPr>
        <w:t>m</w:t>
      </w: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), z siedzibą przy ul</w:t>
      </w:r>
      <w:r w:rsidR="0070440A"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FB15D3" w:rsidRPr="00B30F4F">
        <w:rPr>
          <w:rFonts w:ascii="Arial" w:eastAsia="Calibri" w:hAnsi="Arial" w:cs="Arial"/>
          <w:color w:val="000000" w:themeColor="text1"/>
          <w:sz w:val="24"/>
          <w:szCs w:val="24"/>
        </w:rPr>
        <w:t>Dzielnej 5a</w:t>
      </w: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FB15D3" w:rsidRPr="00B30F4F">
        <w:rPr>
          <w:rFonts w:ascii="Arial" w:eastAsia="Calibri" w:hAnsi="Arial" w:cs="Arial"/>
          <w:color w:val="000000" w:themeColor="text1"/>
          <w:sz w:val="24"/>
          <w:szCs w:val="24"/>
        </w:rPr>
        <w:t>00-162 Warszawa</w:t>
      </w: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, NIP: </w:t>
      </w:r>
      <w:r w:rsidR="003E4779" w:rsidRPr="00B30F4F">
        <w:rPr>
          <w:rFonts w:ascii="Arial" w:eastAsia="Calibri" w:hAnsi="Arial" w:cs="Arial"/>
          <w:color w:val="000000" w:themeColor="text1"/>
          <w:sz w:val="24"/>
          <w:szCs w:val="24"/>
        </w:rPr>
        <w:t>5251576332</w:t>
      </w: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, REGON: </w:t>
      </w:r>
      <w:r w:rsidR="003E4779" w:rsidRPr="00B30F4F">
        <w:rPr>
          <w:rFonts w:ascii="Arial" w:eastAsia="Calibri" w:hAnsi="Arial" w:cs="Arial"/>
          <w:color w:val="000000" w:themeColor="text1"/>
          <w:sz w:val="24"/>
          <w:szCs w:val="24"/>
        </w:rPr>
        <w:t>01</w:t>
      </w:r>
      <w:r w:rsidR="009F0D26" w:rsidRPr="00B30F4F">
        <w:rPr>
          <w:rFonts w:ascii="Arial" w:eastAsia="Calibri" w:hAnsi="Arial" w:cs="Arial"/>
          <w:color w:val="000000" w:themeColor="text1"/>
          <w:sz w:val="24"/>
          <w:szCs w:val="24"/>
        </w:rPr>
        <w:t>3004410</w:t>
      </w: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0B21F4BD" w14:textId="43BE6EEE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Z Administratorem danych można skontaktować się za pośrednictwem poczty elektronicznej na adres: </w:t>
      </w:r>
      <w:r w:rsidR="00C54B9E" w:rsidRPr="00B30F4F">
        <w:rPr>
          <w:rFonts w:ascii="Arial" w:eastAsia="Calibri" w:hAnsi="Arial" w:cs="Arial"/>
          <w:color w:val="000000" w:themeColor="text1"/>
          <w:sz w:val="24"/>
          <w:szCs w:val="24"/>
        </w:rPr>
        <w:t>p9@edu.um.warszawa.pl</w:t>
      </w: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78E930A7" w14:textId="338BD03B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2F40A62" w14:textId="3A522DDB" w:rsidR="0749510D" w:rsidRPr="00B30F4F" w:rsidRDefault="0749510D" w:rsidP="00B30F4F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Dane Inspektora Ochrony Danych</w:t>
      </w:r>
    </w:p>
    <w:p w14:paraId="30C7ABC2" w14:textId="5F95F207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6EB868E7" w14:textId="7551D132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W </w:t>
      </w:r>
      <w:r w:rsidR="00BB2F71" w:rsidRPr="00B30F4F">
        <w:rPr>
          <w:rFonts w:ascii="Arial" w:eastAsia="Calibri" w:hAnsi="Arial" w:cs="Arial"/>
          <w:color w:val="000000" w:themeColor="text1"/>
          <w:sz w:val="24"/>
          <w:szCs w:val="24"/>
        </w:rPr>
        <w:t>Przedszkolu</w:t>
      </w: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 powołany został Inspektor Ochrony Danych (IOD), który jest osobą odpowiedzialną za zapewnienie bezpieczeństwa danych osobowych, stosowanie procedur oraz odpowiadanie na ewentualne pytania związane z przetwarzaniem danych. Dane kontaktowe IOD – Paweł Maliszewski, adres e-mail: </w:t>
      </w:r>
      <w:hyperlink r:id="rId5">
        <w:r w:rsidRPr="00B30F4F">
          <w:rPr>
            <w:rStyle w:val="Hipercze"/>
            <w:rFonts w:ascii="Arial" w:eastAsia="Calibri" w:hAnsi="Arial" w:cs="Arial"/>
            <w:sz w:val="24"/>
            <w:szCs w:val="24"/>
          </w:rPr>
          <w:t>iod@perfectinfo.pl</w:t>
        </w:r>
      </w:hyperlink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2B2D4878" w14:textId="0941C329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4A3994BD" w14:textId="78DB23B5" w:rsidR="0749510D" w:rsidRPr="00B30F4F" w:rsidRDefault="0749510D" w:rsidP="00B30F4F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Na jakiej podstawie i w jakim celu przetwarzamy dane osobowe?</w:t>
      </w:r>
    </w:p>
    <w:p w14:paraId="6EFE74A3" w14:textId="66271486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A156E31" w14:textId="5744B3C5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W związku z funkcjonowaniem naszej strony internetowej oraz w związku z nawiązaniem kontaktu za pomocą środków komunikacji na odległość, przetwarzamy dane osobowe w różnych celach i w różnym zakresie. Jest to głównie zależne od tego, z jakich funkcjonalności strony Państwo korzystają i w jakie interakcje z nami wchodzą, w tym czy i jakie dane nam przekazują. Poniżej opisujemy poszczególne czynności przetwarzania danych.</w:t>
      </w:r>
    </w:p>
    <w:p w14:paraId="132D109A" w14:textId="5F2C4109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Cs w:val="21"/>
        </w:rPr>
      </w:pPr>
    </w:p>
    <w:p w14:paraId="47658752" w14:textId="4CDB52C8" w:rsidR="0749510D" w:rsidRPr="00B30F4F" w:rsidRDefault="0749510D" w:rsidP="00B30F4F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Wizyta na naszej stronie internetowej</w:t>
      </w:r>
    </w:p>
    <w:p w14:paraId="78CAFBB1" w14:textId="2E2429C0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53DD5DC3" w14:textId="14EFDD5A" w:rsidR="0749510D" w:rsidRPr="00B30F4F" w:rsidRDefault="0749510D" w:rsidP="00B30F4F">
      <w:pPr>
        <w:spacing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Jeżeli odwiedzają Państwo naszą stronę internetową, przetwarzamy niektóre dane osobowe w związku z korzystaniem przez nas z plików </w:t>
      </w:r>
      <w:proofErr w:type="spellStart"/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cookies</w:t>
      </w:r>
      <w:proofErr w:type="spellEnd"/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 na stronie internetowej oraz zapisywaniem danych o wejściu na stronę internetową (logów). W związku z tym przetwarzamy takie dane jak adres IP i dane o urządzeniu, z którego Państwo korzystają, dane o systemie operacyjnym, lokalizację czy też dane statystyczne dotyczące aktywności na stronie internetowej.</w:t>
      </w:r>
    </w:p>
    <w:p w14:paraId="2B3279A5" w14:textId="5407F536" w:rsid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W powyżej opisanym zakresie, podstawą przetwarzania </w:t>
      </w:r>
      <w:r w:rsidR="00534D35"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Państwa </w:t>
      </w: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danych jest przepis art. 6 ust. 1 lit. a i f rozporządzenia.</w:t>
      </w:r>
    </w:p>
    <w:p w14:paraId="54336DCB" w14:textId="3651F9A1" w:rsidR="0749510D" w:rsidRPr="00B30F4F" w:rsidRDefault="00B30F4F" w:rsidP="00B30F4F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br w:type="page"/>
      </w:r>
      <w:bookmarkStart w:id="0" w:name="_GoBack"/>
      <w:bookmarkEnd w:id="0"/>
    </w:p>
    <w:p w14:paraId="338ABD68" w14:textId="3FFC8C1A" w:rsidR="0749510D" w:rsidRPr="00B30F4F" w:rsidRDefault="0749510D" w:rsidP="00B30F4F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lastRenderedPageBreak/>
        <w:t>Kontakt za pośrednictwem danych podanych na stronie internetowej</w:t>
      </w:r>
    </w:p>
    <w:p w14:paraId="3586C7CD" w14:textId="53353619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13D9B00" w14:textId="0FB185B3" w:rsidR="0749510D" w:rsidRPr="00B30F4F" w:rsidRDefault="0749510D" w:rsidP="00B30F4F">
      <w:pPr>
        <w:spacing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W sytuacji, gdy kontaktują się Państwo z nami za pośrednictwem poczty elektronicznej, przy wykorzystaniu danych teleadresowych podanych na stronie internetowej, przetwarzamy dane osobowe (zawarte w wiadomości e-mail) w celu udzielenia odpowiedzi na zadan</w:t>
      </w:r>
      <w:r w:rsidR="00D1394A" w:rsidRPr="00B30F4F">
        <w:rPr>
          <w:rFonts w:ascii="Arial" w:eastAsia="Calibri" w:hAnsi="Arial" w:cs="Arial"/>
          <w:color w:val="000000" w:themeColor="text1"/>
          <w:sz w:val="24"/>
          <w:szCs w:val="24"/>
        </w:rPr>
        <w:t>e</w:t>
      </w: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 pytanie i kontakt z </w:t>
      </w:r>
      <w:proofErr w:type="spellStart"/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Państwem.Niezbędność</w:t>
      </w:r>
      <w:proofErr w:type="spellEnd"/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 przetwarzania danych w celu udzielenia odpowiedzi na Państwa pytanie i utrzymanie kontaktu stanowią nasz prawnie uzasadniony interes, a podstawą prawną do przetwarzania danych w tym zakresie jest przepis art. 6 ust. 1 lit. f Rozporządzenia.</w:t>
      </w:r>
    </w:p>
    <w:p w14:paraId="4DFB3A1E" w14:textId="0539E332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9D373E0" w14:textId="5CD36D17" w:rsidR="0749510D" w:rsidRPr="00B30F4F" w:rsidRDefault="0749510D" w:rsidP="00B30F4F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Komu mogą zostać udostępnione Państwa dane osobowe?</w:t>
      </w:r>
    </w:p>
    <w:p w14:paraId="1103EED5" w14:textId="46199CB2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589CC666" w14:textId="46DADC47" w:rsidR="0749510D" w:rsidRPr="00B30F4F" w:rsidRDefault="0749510D" w:rsidP="00B30F4F">
      <w:pPr>
        <w:spacing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W celu funkcjonowania naszej strony internetowej</w:t>
      </w:r>
      <w:r w:rsidR="003B3D63"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oraz w związku z realizacją działań opisanych powyżej, korzystamy z pomocy niektórych podmiotów trzecich. Dlatego podane przez Państwa dane osobowe są przekazywane podmiotom współpracującym z nami w zakresie IT.</w:t>
      </w:r>
    </w:p>
    <w:p w14:paraId="13CD2CB1" w14:textId="7CEE4C26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Dodatkowo, w związku z korzystaniem z naszej strony internetowej, możemy przekazać Państwa dane osobowe do</w:t>
      </w:r>
      <w:r w:rsidR="00495F46"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podmiotu, który świadczy na naszą rzecz usługi hostingu</w:t>
      </w:r>
      <w:r w:rsidR="00292A9F" w:rsidRPr="00B30F4F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 poczty elektronicznej oraz strony internetowej – jeśli zdecydują się </w:t>
      </w:r>
      <w:r w:rsidR="00292A9F"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Państwo </w:t>
      </w: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na przesłanie do nas wiadomości e-mail</w:t>
      </w:r>
      <w:r w:rsidR="00631F06" w:rsidRPr="00B30F4F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 dane zawarte w wiadomości mogą być przetwarzane przy wykorzystaniu usług tego podmiotu.</w:t>
      </w:r>
    </w:p>
    <w:p w14:paraId="0C7C306F" w14:textId="4A2FA074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6CEFD99A" w14:textId="07131BE3" w:rsidR="0749510D" w:rsidRPr="00B30F4F" w:rsidRDefault="0749510D" w:rsidP="00B30F4F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Czas przechowywania danych osobowych</w:t>
      </w:r>
    </w:p>
    <w:p w14:paraId="235F54B6" w14:textId="407C3F26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60A09FBA" w14:textId="2D6ABA1A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Staramy się przechowywać Państwa dane osobowe tylko tak długo, jak długo są one nam rzeczywiście niezbędne – po tym czasie je usuwamy. Dlatego możemy poinformować, że co do zasady:</w:t>
      </w:r>
    </w:p>
    <w:p w14:paraId="65B401AF" w14:textId="1B9707D7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645C2E21" w14:textId="305110F7" w:rsidR="0749510D" w:rsidRPr="00B30F4F" w:rsidRDefault="0749510D" w:rsidP="00B30F4F">
      <w:pPr>
        <w:pStyle w:val="Akapitzlist"/>
        <w:numPr>
          <w:ilvl w:val="0"/>
          <w:numId w:val="4"/>
        </w:numPr>
        <w:spacing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jeżeli weszli Państwo na naszą stronę internetową, przetwarzamy dane osobowe tak długo, jak korzystają Państwo ze strony oraz w okresie niezbędnym do tworzenia analiz aktywności na stronie,</w:t>
      </w:r>
    </w:p>
    <w:p w14:paraId="2A07EC44" w14:textId="0D45B728" w:rsidR="0749510D" w:rsidRPr="00B30F4F" w:rsidRDefault="0749510D" w:rsidP="00B30F4F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jeżeli wyrazili Państwo zgodę na przetwarzanie danych osobowych, przetwarzamy dane do momentu cofnięcia tej zgody lub zaprzestania prowadzenia działań, w związku z którymi została zebrana taka zgoda,</w:t>
      </w:r>
    </w:p>
    <w:p w14:paraId="25AD9EAA" w14:textId="47AE293A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Cs w:val="21"/>
        </w:rPr>
      </w:pPr>
    </w:p>
    <w:p w14:paraId="15770FD2" w14:textId="424C2EAC" w:rsidR="0749510D" w:rsidRPr="00B30F4F" w:rsidRDefault="0749510D" w:rsidP="00B30F4F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Jakie prawa przysługują Państwu w związku z przetwarzaniem danych osobowych?</w:t>
      </w:r>
    </w:p>
    <w:p w14:paraId="19EC0FE7" w14:textId="6C956DF4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96F33F2" w14:textId="253AB3B5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W związku z przetwarzaniem danych osobowych, przysługują Państwu prawa do:</w:t>
      </w:r>
    </w:p>
    <w:p w14:paraId="3D48E4EC" w14:textId="77777777" w:rsidR="001D0752" w:rsidRPr="00B30F4F" w:rsidRDefault="0749510D" w:rsidP="00B30F4F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żądania dostępu do Państwa danych osobowych,</w:t>
      </w:r>
    </w:p>
    <w:p w14:paraId="203199C5" w14:textId="77777777" w:rsidR="001D0752" w:rsidRPr="00B30F4F" w:rsidRDefault="0749510D" w:rsidP="00B30F4F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żądania sprostowania Państwa danych osobowych,</w:t>
      </w:r>
    </w:p>
    <w:p w14:paraId="4ADCA299" w14:textId="77777777" w:rsidR="001D0752" w:rsidRPr="00B30F4F" w:rsidRDefault="0749510D" w:rsidP="00B30F4F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żądania usunięcia Państwa danych osobowych,</w:t>
      </w:r>
    </w:p>
    <w:p w14:paraId="771486D9" w14:textId="77777777" w:rsidR="001D0752" w:rsidRPr="00B30F4F" w:rsidRDefault="0749510D" w:rsidP="00B30F4F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żądania ograniczenia przetwarzania Państwa danych osobowych,</w:t>
      </w:r>
    </w:p>
    <w:p w14:paraId="387D2FE1" w14:textId="77777777" w:rsidR="001D0752" w:rsidRPr="00B30F4F" w:rsidRDefault="0749510D" w:rsidP="00B30F4F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przeniesienia Państwa danych osobowych, w zakresie w jakim przetwarzanie danych odbywa się na podstawie zgody,</w:t>
      </w:r>
    </w:p>
    <w:p w14:paraId="0108A9A2" w14:textId="77777777" w:rsidR="001D0752" w:rsidRPr="00B30F4F" w:rsidRDefault="0749510D" w:rsidP="00B30F4F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wniesienia sprzeciwu wobec przetwarzania Państwa danych osobowych, w zakresie w jakim przetwarzanie odbywa się na podstawie prawnie uzasadnionego interesu administratora,</w:t>
      </w:r>
    </w:p>
    <w:p w14:paraId="0796EA36" w14:textId="77777777" w:rsidR="001D0752" w:rsidRPr="00B30F4F" w:rsidRDefault="0749510D" w:rsidP="00B30F4F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w zakresie w jakim przetwarzanie danych odbywa się na podstawie zgody – cofnięcia zgody w każdym momencie, co nie będzie miało wpływu na prawidłowość przetwarzania danych przed momentem cofnięcia zgody,</w:t>
      </w:r>
    </w:p>
    <w:p w14:paraId="1629F802" w14:textId="2EF4FCE7" w:rsidR="0749510D" w:rsidRPr="00B30F4F" w:rsidRDefault="0749510D" w:rsidP="00B30F4F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wniesienia skargi do organu nadzorczego – Prezesa Urzędu Ochrony Danych Osobowych.</w:t>
      </w:r>
    </w:p>
    <w:p w14:paraId="37C6EA13" w14:textId="308F5F73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9B63E8E" w14:textId="6CFA1B8E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Nie przetwarzamy Państwa danych osobowych w celu zautomatyzowanego podejmowania decyzji opartego na profilowaniu.</w:t>
      </w:r>
    </w:p>
    <w:p w14:paraId="24C3493D" w14:textId="78A98F89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40F3C05" w14:textId="4CAACBCC" w:rsidR="0749510D" w:rsidRPr="00B30F4F" w:rsidRDefault="0749510D" w:rsidP="00B30F4F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Pliki </w:t>
      </w:r>
      <w:proofErr w:type="spellStart"/>
      <w:r w:rsidRPr="00B30F4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Cookie</w:t>
      </w:r>
      <w:r w:rsidR="00026D58" w:rsidRPr="00B30F4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s</w:t>
      </w:r>
      <w:proofErr w:type="spellEnd"/>
    </w:p>
    <w:p w14:paraId="4F0FFAE6" w14:textId="13E7E443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BF7E9D8" w14:textId="106719F5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W związku z tym, że odwiedzają Państwo naszą stronę internetową, na Państwa urządzeniu mogą zostać zapisane stosowane przez nas pliki </w:t>
      </w:r>
      <w:proofErr w:type="spellStart"/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cookies</w:t>
      </w:r>
      <w:proofErr w:type="spellEnd"/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. Pliki </w:t>
      </w:r>
      <w:proofErr w:type="spellStart"/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cookies</w:t>
      </w:r>
      <w:proofErr w:type="spellEnd"/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 to małe pliki, umożliwiające lub ułatwiające korzystanie z niektórych funkcji strony internetowej. Mogą być zapisywane na Państwa urządzeniu bezpośrednio przez nas lub przez podmioty trzecie, z którymi współpracujemy. W ramach korzystania z plików </w:t>
      </w:r>
      <w:proofErr w:type="spellStart"/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cookies</w:t>
      </w:r>
      <w:proofErr w:type="spellEnd"/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 możemy przetwarzać Państwa dane osobowe, w szczególności takie jak adres IP, historia korzystania ze strony internetowej, czy też informacje o używanym urządzeniu lub oprogramowaniu. Pliki </w:t>
      </w:r>
      <w:proofErr w:type="spellStart"/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cookies</w:t>
      </w:r>
      <w:proofErr w:type="spellEnd"/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 służą do kontroli ruchu na naszej stronie internetowej, tworzenia statystyk w zakresie korzystania ze strony przez jej użytkowników, zapobiegania błędom i usterkom technicznym, zapewnienia bezpieczeństwa strony czy też zapobiegania nadużyciom i naruszeniom prawa.</w:t>
      </w:r>
    </w:p>
    <w:p w14:paraId="776F4EAF" w14:textId="56BE1EB3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14F069D" w14:textId="3F770DD2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W przypadku ograniczenia stosowania plików </w:t>
      </w:r>
      <w:proofErr w:type="spellStart"/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cookies</w:t>
      </w:r>
      <w:proofErr w:type="spellEnd"/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, korzystanie z poszczególnych usług świadczonych przez nas może mieć charakter ograniczony, a w niektórych wypadkach może okazać się niemożliwe.</w:t>
      </w:r>
    </w:p>
    <w:p w14:paraId="4874E164" w14:textId="5102E693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5EE1969" w14:textId="6BD0A634" w:rsidR="0749510D" w:rsidRPr="00B30F4F" w:rsidRDefault="0749510D" w:rsidP="00B30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Informacje pozyskane za pośrednictwem </w:t>
      </w:r>
      <w:proofErr w:type="spellStart"/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cookies</w:t>
      </w:r>
      <w:proofErr w:type="spellEnd"/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 oraz podobnych technologii nie są łączone z innymi danymi użytkowników Serwisu, nie służą też do ich identyfikacji przez Administratora. Użytkownik ma możliwość ustawić w przeglądarce blokowanie określonych rodzajów </w:t>
      </w:r>
      <w:proofErr w:type="spellStart"/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cookies</w:t>
      </w:r>
      <w:proofErr w:type="spellEnd"/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 i innych technologii, poprzez określenie na przykład, że dozwolone będą </w:t>
      </w:r>
      <w:r w:rsidR="00534D35" w:rsidRPr="00B30F4F">
        <w:rPr>
          <w:rFonts w:ascii="Arial" w:eastAsia="Calibri" w:hAnsi="Arial" w:cs="Arial"/>
          <w:color w:val="000000" w:themeColor="text1"/>
          <w:sz w:val="24"/>
          <w:szCs w:val="24"/>
        </w:rPr>
        <w:t>wyłącznie</w:t>
      </w:r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 te, które są niezbędne do poprawnego wyświetlenia strony. Domyślnie większość przeglądarek dopuszcza stosowanie wszystkich </w:t>
      </w:r>
      <w:proofErr w:type="spellStart"/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cookies</w:t>
      </w:r>
      <w:proofErr w:type="spellEnd"/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 xml:space="preserve">, jednak użytkownik ma możliwość zmiany tych ustawień w dowolnym momencie, może także usunąć zainstalowane już pliki </w:t>
      </w:r>
      <w:proofErr w:type="spellStart"/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cookies</w:t>
      </w:r>
      <w:proofErr w:type="spellEnd"/>
      <w:r w:rsidRPr="00B30F4F">
        <w:rPr>
          <w:rFonts w:ascii="Arial" w:eastAsia="Calibri" w:hAnsi="Arial" w:cs="Arial"/>
          <w:color w:val="000000" w:themeColor="text1"/>
          <w:sz w:val="24"/>
          <w:szCs w:val="24"/>
        </w:rPr>
        <w:t>. Każda z przeglądarek umożliwia takie działanie poprzez jedną z dostępnych w ustawieniach lub preferencjach opcji.</w:t>
      </w:r>
    </w:p>
    <w:p w14:paraId="331B012E" w14:textId="72DF9F55" w:rsidR="0749510D" w:rsidRPr="00B30F4F" w:rsidRDefault="0749510D" w:rsidP="00B30F4F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71AA27C" w14:textId="023686AF" w:rsidR="0749510D" w:rsidRPr="00B30F4F" w:rsidRDefault="0749510D" w:rsidP="00B30F4F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30F4F">
        <w:rPr>
          <w:rFonts w:ascii="Arial" w:hAnsi="Arial" w:cs="Arial"/>
          <w:b/>
          <w:bCs/>
          <w:sz w:val="24"/>
          <w:szCs w:val="24"/>
        </w:rPr>
        <w:t>Prawa autorskie</w:t>
      </w:r>
    </w:p>
    <w:p w14:paraId="64377432" w14:textId="77777777" w:rsidR="00D5319E" w:rsidRPr="00B30F4F" w:rsidRDefault="00D5319E" w:rsidP="00B30F4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59664A" w14:textId="1C22DBB0" w:rsidR="0749510D" w:rsidRPr="00B30F4F" w:rsidRDefault="0749510D" w:rsidP="00B30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0F4F">
        <w:rPr>
          <w:rFonts w:ascii="Arial" w:hAnsi="Arial" w:cs="Arial"/>
          <w:sz w:val="24"/>
          <w:szCs w:val="24"/>
        </w:rPr>
        <w:t>Zawartość serwisu internetowego, a także mechanizmy i oprogramowanie używane w serwisie internetowym są objęte ochroną, wynikającą z przepisów polskiego i międzynarodowego prawa autorskiego. Użytkownik serwisu internetowego, bez zgody właściciela serwisu nie posiada prawa do odsprzedaży lub wykorzystania w celach komercyjnych serwisu internetowego i jego zawartości. Wykorzystanie niniejszego serwisu internetowego w sposób, który naruszałby w/w warunki albo wszelkie obowiązujące prawa lub przepisy, a także w sposób, który powoduje albo może spowodować uszkodzenie serwisu internetowego, przerwę lub zakłócenia w pracy jest zabronione.</w:t>
      </w:r>
    </w:p>
    <w:sectPr w:rsidR="0749510D" w:rsidRPr="00B30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4E58"/>
    <w:multiLevelType w:val="hybridMultilevel"/>
    <w:tmpl w:val="0B4CA7EE"/>
    <w:lvl w:ilvl="0" w:tplc="82405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67FE8"/>
    <w:multiLevelType w:val="hybridMultilevel"/>
    <w:tmpl w:val="8D1E4556"/>
    <w:lvl w:ilvl="0" w:tplc="82405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4775"/>
    <w:multiLevelType w:val="hybridMultilevel"/>
    <w:tmpl w:val="14705EE0"/>
    <w:lvl w:ilvl="0" w:tplc="38D25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49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C3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AE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AC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20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C2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8E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BCE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116E4"/>
    <w:multiLevelType w:val="hybridMultilevel"/>
    <w:tmpl w:val="A5C635A4"/>
    <w:lvl w:ilvl="0" w:tplc="8240588A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514750D4"/>
    <w:multiLevelType w:val="hybridMultilevel"/>
    <w:tmpl w:val="2A2E9DE6"/>
    <w:lvl w:ilvl="0" w:tplc="FCDAC4E2">
      <w:start w:val="1"/>
      <w:numFmt w:val="decimal"/>
      <w:lvlText w:val="%1."/>
      <w:lvlJc w:val="left"/>
      <w:pPr>
        <w:ind w:left="720" w:hanging="360"/>
      </w:pPr>
    </w:lvl>
    <w:lvl w:ilvl="1" w:tplc="9AA4F53E">
      <w:start w:val="1"/>
      <w:numFmt w:val="lowerLetter"/>
      <w:lvlText w:val="%2."/>
      <w:lvlJc w:val="left"/>
      <w:pPr>
        <w:ind w:left="1440" w:hanging="360"/>
      </w:pPr>
    </w:lvl>
    <w:lvl w:ilvl="2" w:tplc="FD8A3240">
      <w:start w:val="1"/>
      <w:numFmt w:val="lowerRoman"/>
      <w:lvlText w:val="%3."/>
      <w:lvlJc w:val="right"/>
      <w:pPr>
        <w:ind w:left="2160" w:hanging="180"/>
      </w:pPr>
    </w:lvl>
    <w:lvl w:ilvl="3" w:tplc="4A20275C">
      <w:start w:val="1"/>
      <w:numFmt w:val="decimal"/>
      <w:lvlText w:val="%4."/>
      <w:lvlJc w:val="left"/>
      <w:pPr>
        <w:ind w:left="2880" w:hanging="360"/>
      </w:pPr>
    </w:lvl>
    <w:lvl w:ilvl="4" w:tplc="712E4ADE">
      <w:start w:val="1"/>
      <w:numFmt w:val="lowerLetter"/>
      <w:lvlText w:val="%5."/>
      <w:lvlJc w:val="left"/>
      <w:pPr>
        <w:ind w:left="3600" w:hanging="360"/>
      </w:pPr>
    </w:lvl>
    <w:lvl w:ilvl="5" w:tplc="7D2A5AF2">
      <w:start w:val="1"/>
      <w:numFmt w:val="lowerRoman"/>
      <w:lvlText w:val="%6."/>
      <w:lvlJc w:val="right"/>
      <w:pPr>
        <w:ind w:left="4320" w:hanging="180"/>
      </w:pPr>
    </w:lvl>
    <w:lvl w:ilvl="6" w:tplc="8632B9C4">
      <w:start w:val="1"/>
      <w:numFmt w:val="decimal"/>
      <w:lvlText w:val="%7."/>
      <w:lvlJc w:val="left"/>
      <w:pPr>
        <w:ind w:left="5040" w:hanging="360"/>
      </w:pPr>
    </w:lvl>
    <w:lvl w:ilvl="7" w:tplc="3BE2AC44">
      <w:start w:val="1"/>
      <w:numFmt w:val="lowerLetter"/>
      <w:lvlText w:val="%8."/>
      <w:lvlJc w:val="left"/>
      <w:pPr>
        <w:ind w:left="5760" w:hanging="360"/>
      </w:pPr>
    </w:lvl>
    <w:lvl w:ilvl="8" w:tplc="295290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805BA"/>
    <w:multiLevelType w:val="hybridMultilevel"/>
    <w:tmpl w:val="2D081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C890766"/>
    <w:multiLevelType w:val="hybridMultilevel"/>
    <w:tmpl w:val="F47CC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48C3"/>
    <w:multiLevelType w:val="hybridMultilevel"/>
    <w:tmpl w:val="5952FD04"/>
    <w:lvl w:ilvl="0" w:tplc="37CCF61A">
      <w:start w:val="1"/>
      <w:numFmt w:val="decimal"/>
      <w:lvlText w:val="%1."/>
      <w:lvlJc w:val="left"/>
      <w:pPr>
        <w:ind w:left="720" w:hanging="360"/>
      </w:pPr>
    </w:lvl>
    <w:lvl w:ilvl="1" w:tplc="0DCEEC2C">
      <w:start w:val="1"/>
      <w:numFmt w:val="lowerLetter"/>
      <w:lvlText w:val="%2."/>
      <w:lvlJc w:val="left"/>
      <w:pPr>
        <w:ind w:left="1440" w:hanging="360"/>
      </w:pPr>
    </w:lvl>
    <w:lvl w:ilvl="2" w:tplc="046AA07C">
      <w:start w:val="1"/>
      <w:numFmt w:val="lowerRoman"/>
      <w:lvlText w:val="%3."/>
      <w:lvlJc w:val="right"/>
      <w:pPr>
        <w:ind w:left="2160" w:hanging="180"/>
      </w:pPr>
    </w:lvl>
    <w:lvl w:ilvl="3" w:tplc="43E0795E">
      <w:start w:val="1"/>
      <w:numFmt w:val="decimal"/>
      <w:lvlText w:val="%4."/>
      <w:lvlJc w:val="left"/>
      <w:pPr>
        <w:ind w:left="2880" w:hanging="360"/>
      </w:pPr>
    </w:lvl>
    <w:lvl w:ilvl="4" w:tplc="73701C6C">
      <w:start w:val="1"/>
      <w:numFmt w:val="lowerLetter"/>
      <w:lvlText w:val="%5."/>
      <w:lvlJc w:val="left"/>
      <w:pPr>
        <w:ind w:left="3600" w:hanging="360"/>
      </w:pPr>
    </w:lvl>
    <w:lvl w:ilvl="5" w:tplc="D4149374">
      <w:start w:val="1"/>
      <w:numFmt w:val="lowerRoman"/>
      <w:lvlText w:val="%6."/>
      <w:lvlJc w:val="right"/>
      <w:pPr>
        <w:ind w:left="4320" w:hanging="180"/>
      </w:pPr>
    </w:lvl>
    <w:lvl w:ilvl="6" w:tplc="581A3CBC">
      <w:start w:val="1"/>
      <w:numFmt w:val="decimal"/>
      <w:lvlText w:val="%7."/>
      <w:lvlJc w:val="left"/>
      <w:pPr>
        <w:ind w:left="5040" w:hanging="360"/>
      </w:pPr>
    </w:lvl>
    <w:lvl w:ilvl="7" w:tplc="654A4EF8">
      <w:start w:val="1"/>
      <w:numFmt w:val="lowerLetter"/>
      <w:lvlText w:val="%8."/>
      <w:lvlJc w:val="left"/>
      <w:pPr>
        <w:ind w:left="5760" w:hanging="360"/>
      </w:pPr>
    </w:lvl>
    <w:lvl w:ilvl="8" w:tplc="121892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2B3F5E"/>
    <w:rsid w:val="00021BD3"/>
    <w:rsid w:val="00026D58"/>
    <w:rsid w:val="000B3F3E"/>
    <w:rsid w:val="0012703A"/>
    <w:rsid w:val="001B037E"/>
    <w:rsid w:val="001D0752"/>
    <w:rsid w:val="001F53CC"/>
    <w:rsid w:val="00261393"/>
    <w:rsid w:val="00292A9F"/>
    <w:rsid w:val="002C44E5"/>
    <w:rsid w:val="0032394E"/>
    <w:rsid w:val="003B3350"/>
    <w:rsid w:val="003B3D63"/>
    <w:rsid w:val="003E4779"/>
    <w:rsid w:val="00442408"/>
    <w:rsid w:val="00476700"/>
    <w:rsid w:val="00495F46"/>
    <w:rsid w:val="004A49F8"/>
    <w:rsid w:val="004C0A3C"/>
    <w:rsid w:val="004E4A21"/>
    <w:rsid w:val="00534D35"/>
    <w:rsid w:val="00544E89"/>
    <w:rsid w:val="00590B43"/>
    <w:rsid w:val="005B7BBC"/>
    <w:rsid w:val="00630209"/>
    <w:rsid w:val="00631F06"/>
    <w:rsid w:val="00676BA9"/>
    <w:rsid w:val="006E089A"/>
    <w:rsid w:val="006F6B71"/>
    <w:rsid w:val="00701DDC"/>
    <w:rsid w:val="0070440A"/>
    <w:rsid w:val="00787B95"/>
    <w:rsid w:val="0085391F"/>
    <w:rsid w:val="00856B74"/>
    <w:rsid w:val="00925C44"/>
    <w:rsid w:val="009867E4"/>
    <w:rsid w:val="009F0D26"/>
    <w:rsid w:val="00A40193"/>
    <w:rsid w:val="00A63F08"/>
    <w:rsid w:val="00A92BEA"/>
    <w:rsid w:val="00AB6EE4"/>
    <w:rsid w:val="00B079D6"/>
    <w:rsid w:val="00B30F4F"/>
    <w:rsid w:val="00B85F3D"/>
    <w:rsid w:val="00BB2F71"/>
    <w:rsid w:val="00C54B9E"/>
    <w:rsid w:val="00D00053"/>
    <w:rsid w:val="00D1394A"/>
    <w:rsid w:val="00D5319E"/>
    <w:rsid w:val="00D729FC"/>
    <w:rsid w:val="00DC4983"/>
    <w:rsid w:val="00DD277C"/>
    <w:rsid w:val="00DD3256"/>
    <w:rsid w:val="00E0121B"/>
    <w:rsid w:val="00E02FD1"/>
    <w:rsid w:val="00E44837"/>
    <w:rsid w:val="00E46E42"/>
    <w:rsid w:val="00E62A52"/>
    <w:rsid w:val="00E74ADF"/>
    <w:rsid w:val="00FB15D3"/>
    <w:rsid w:val="0749510D"/>
    <w:rsid w:val="4E2B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C1D1"/>
  <w15:chartTrackingRefBased/>
  <w15:docId w15:val="{51FAC9DC-FC9F-4F11-A480-AAEA60C1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Poprawka">
    <w:name w:val="Revision"/>
    <w:hidden/>
    <w:uiPriority w:val="99"/>
    <w:semiHidden/>
    <w:rsid w:val="00534D3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019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19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erfectinf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Piras</dc:creator>
  <cp:keywords/>
  <dc:description/>
  <cp:lastModifiedBy>BeataW</cp:lastModifiedBy>
  <cp:revision>3</cp:revision>
  <dcterms:created xsi:type="dcterms:W3CDTF">2022-03-22T10:49:00Z</dcterms:created>
  <dcterms:modified xsi:type="dcterms:W3CDTF">2022-03-22T12:18:00Z</dcterms:modified>
</cp:coreProperties>
</file>